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C1A70" w:rsidRPr="003659E5" w:rsidTr="002C1A70">
        <w:trPr>
          <w:jc w:val="center"/>
        </w:trPr>
        <w:tc>
          <w:tcPr>
            <w:tcW w:w="0" w:type="auto"/>
            <w:hideMark/>
          </w:tcPr>
          <w:p w:rsidR="002C1A70" w:rsidRPr="003659E5" w:rsidRDefault="002C1A70">
            <w:pPr>
              <w:rPr>
                <w:sz w:val="28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C1A70" w:rsidRPr="003659E5">
              <w:tc>
                <w:tcPr>
                  <w:tcW w:w="0" w:type="auto"/>
                  <w:vAlign w:val="center"/>
                  <w:hideMark/>
                </w:tcPr>
                <w:p w:rsidR="002C1A70" w:rsidRPr="003659E5" w:rsidRDefault="002C1A70">
                  <w:pPr>
                    <w:rPr>
                      <w:sz w:val="28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C1A70" w:rsidRPr="003659E5"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2C1A70" w:rsidRPr="003659E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2C1A70" w:rsidRPr="003659E5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2C1A70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  <w:t>PROGRAMM</w:t>
                                    </w:r>
                                    <w:r w:rsidR="00D67B13">
                                      <w:rPr>
                                        <w:b/>
                                        <w:bCs/>
                                        <w:sz w:val="28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</w:tbl>
                            <w:p w:rsidR="002C1A70" w:rsidRPr="003659E5" w:rsidRDefault="002C1A70" w:rsidP="002C1A70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2C1A70" w:rsidRPr="003659E5" w:rsidRDefault="002C1A70" w:rsidP="002C1A70">
                        <w:pPr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2C1A70" w:rsidRPr="003659E5" w:rsidRDefault="002C1A70" w:rsidP="002C1A70">
                  <w:pPr>
                    <w:rPr>
                      <w:sz w:val="28"/>
                    </w:rPr>
                  </w:pPr>
                </w:p>
              </w:tc>
            </w:tr>
          </w:tbl>
          <w:p w:rsidR="002C1A70" w:rsidRPr="003659E5" w:rsidRDefault="002C1A70" w:rsidP="002C1A70">
            <w:pPr>
              <w:rPr>
                <w:sz w:val="28"/>
              </w:rPr>
            </w:pPr>
          </w:p>
        </w:tc>
      </w:tr>
      <w:tr w:rsidR="002C1A70" w:rsidRPr="002C1A70" w:rsidTr="002C1A70">
        <w:trPr>
          <w:jc w:val="center"/>
        </w:trPr>
        <w:tc>
          <w:tcPr>
            <w:tcW w:w="0" w:type="auto"/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C1A70" w:rsidRPr="002C1A70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C1A70" w:rsidRPr="002C1A70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2C1A70" w:rsidRPr="002C1A70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D67B1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16:00   </w:t>
                                    </w:r>
                                    <w:r w:rsidR="00D67B13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Welcome</w:t>
                                    </w:r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Prof.</w:t>
                                    </w:r>
                                    <w:r w:rsidR="00E726EE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 Dr.</w:t>
                                    </w: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 Rainer Klump, 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>Direktor des Center for Financial Studies</w:t>
                                    </w:r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Dr. Hilmar </w:t>
                                    </w:r>
                                    <w:proofErr w:type="spellStart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Zettler</w:t>
                                    </w:r>
                                    <w:proofErr w:type="spellEnd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, 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>Mitglied der Geschäftsleitung, Bankenaufsicht, Einlagensicherung und Organisation beim Bankenverband</w:t>
                                    </w:r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D67B1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16:15   </w:t>
                                    </w: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Key </w:t>
                                    </w:r>
                                    <w:proofErr w:type="spellStart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note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Dr. Henning Dankenbring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, Partner, Head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KPMG ECB Office</w:t>
                                    </w:r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D67B1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sz w:val="24"/>
                                      </w:rPr>
                                      <w:t>16:30  </w:t>
                                    </w:r>
                                    <w:r w:rsidR="00D67B13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67B13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Disc</w:t>
                                    </w: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ussion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Ramón Quintana,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Director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General DG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Systemic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and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International Banks, European Central Bank</w:t>
                                    </w:r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Prof. </w:t>
                                    </w:r>
                                    <w:r w:rsidR="00E726EE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Dr. </w:t>
                                    </w:r>
                                    <w:bookmarkStart w:id="0" w:name="_GoBack"/>
                                    <w:bookmarkEnd w:id="0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Volker Brühl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>, Geschäftsführer des Center for Financial Studies und Professor für Banking und Finance</w:t>
                                    </w:r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Bastian </w:t>
                                    </w:r>
                                    <w:proofErr w:type="spellStart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Schefzig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, Managing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Director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, Head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Regulatory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Exam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Management Group, Deutsche Bank AG</w:t>
                                    </w:r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Gonzalo </w:t>
                                    </w:r>
                                    <w:proofErr w:type="spellStart"/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Gasos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, Senior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Director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Prudential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Policy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and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Supervision, European Banking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Federation</w:t>
                                    </w:r>
                                    <w:proofErr w:type="spellEnd"/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Dr. Henning Dankenbring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, Partner, Head </w:t>
                                    </w:r>
                                    <w:proofErr w:type="spellStart"/>
                                    <w:r w:rsidRPr="003659E5">
                                      <w:rPr>
                                        <w:sz w:val="24"/>
                                      </w:rPr>
                                      <w:t>of</w:t>
                                    </w:r>
                                    <w:proofErr w:type="spellEnd"/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 KPMG ECB Office</w:t>
                                    </w:r>
                                  </w:p>
                                  <w:p w:rsidR="002C1A70" w:rsidRPr="003659E5" w:rsidRDefault="002C1A70" w:rsidP="002C1A70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Birgit Höpfner, </w:t>
                                    </w:r>
                                    <w:r w:rsidRPr="003659E5">
                                      <w:rPr>
                                        <w:sz w:val="24"/>
                                      </w:rPr>
                                      <w:t>Abteilungsleiterin Strategie, Regulierung, Aufsichtsorganisation, Bundesanstalt für Finanzdienstleistungsaufsicht</w:t>
                                    </w:r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3659E5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Moderation: </w:t>
                                    </w:r>
                                    <w:r w:rsid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 xml:space="preserve">Stefan </w:t>
                                    </w:r>
                                    <w:proofErr w:type="spellStart"/>
                                    <w:r w:rsidR="003659E5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Ermisch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C1A70" w:rsidRPr="002C1A7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05" w:type="dxa"/>
                                      <w:left w:w="0" w:type="dxa"/>
                                      <w:bottom w:w="10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C1A70" w:rsidRPr="003659E5" w:rsidRDefault="002C1A70" w:rsidP="00D67B1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3659E5">
                                      <w:rPr>
                                        <w:sz w:val="24"/>
                                      </w:rPr>
                                      <w:t xml:space="preserve">17:30   </w:t>
                                    </w:r>
                                    <w:proofErr w:type="spellStart"/>
                                    <w:r w:rsidR="00D67B13">
                                      <w:rPr>
                                        <w:b/>
                                        <w:bCs/>
                                        <w:sz w:val="24"/>
                                      </w:rPr>
                                      <w:t>Get-together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2C1A70" w:rsidRPr="002C1A70" w:rsidRDefault="002C1A70" w:rsidP="002C1A70"/>
                          </w:tc>
                        </w:tr>
                      </w:tbl>
                      <w:p w:rsidR="002C1A70" w:rsidRPr="002C1A70" w:rsidRDefault="002C1A70" w:rsidP="002C1A70"/>
                    </w:tc>
                  </w:tr>
                </w:tbl>
                <w:p w:rsidR="002C1A70" w:rsidRPr="002C1A70" w:rsidRDefault="002C1A70" w:rsidP="002C1A70"/>
              </w:tc>
            </w:tr>
          </w:tbl>
          <w:p w:rsidR="002C1A70" w:rsidRPr="002C1A70" w:rsidRDefault="002C1A70" w:rsidP="002C1A70"/>
        </w:tc>
      </w:tr>
    </w:tbl>
    <w:p w:rsidR="00111FBD" w:rsidRDefault="00111FBD" w:rsidP="002C1A70"/>
    <w:sectPr w:rsidR="00111FB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70" w:rsidRDefault="002C1A70" w:rsidP="002C1A70">
      <w:pPr>
        <w:spacing w:after="0" w:line="240" w:lineRule="auto"/>
      </w:pPr>
      <w:r>
        <w:separator/>
      </w:r>
    </w:p>
  </w:endnote>
  <w:endnote w:type="continuationSeparator" w:id="0">
    <w:p w:rsidR="002C1A70" w:rsidRDefault="002C1A70" w:rsidP="002C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70" w:rsidRDefault="002C1A70" w:rsidP="002C1A70">
      <w:pPr>
        <w:spacing w:after="0" w:line="240" w:lineRule="auto"/>
      </w:pPr>
      <w:r>
        <w:separator/>
      </w:r>
    </w:p>
  </w:footnote>
  <w:footnote w:type="continuationSeparator" w:id="0">
    <w:p w:rsidR="002C1A70" w:rsidRDefault="002C1A70" w:rsidP="002C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A70" w:rsidRDefault="002C1A70">
    <w:pPr>
      <w:pStyle w:val="Kopfzeile"/>
    </w:pPr>
    <w:r w:rsidRPr="002C1A70">
      <w:rPr>
        <w:noProof/>
        <w:lang w:eastAsia="de-DE"/>
      </w:rPr>
      <w:drawing>
        <wp:inline distT="0" distB="0" distL="0" distR="0">
          <wp:extent cx="914400" cy="914400"/>
          <wp:effectExtent l="0" t="0" r="0" b="0"/>
          <wp:docPr id="1" name="Grafik 1" descr="O:\60_Media\Logos\CFS-Logo\CFS LOGO COLOR-300x300 pixel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60_Media\Logos\CFS-Logo\CFS LOGO COLOR-300x300 pixel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</w:t>
    </w:r>
    <w:r>
      <w:rPr>
        <w:noProof/>
        <w:lang w:eastAsia="de-DE"/>
      </w:rPr>
      <w:drawing>
        <wp:inline distT="0" distB="0" distL="0" distR="0">
          <wp:extent cx="3581400" cy="658082"/>
          <wp:effectExtent l="0" t="0" r="0" b="8890"/>
          <wp:docPr id="2" name="Grafik 2" descr="Datei:Bundesverband deutscher Banken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ei:Bundesverband deutscher Banken logo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4841" cy="675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0E1"/>
    <w:multiLevelType w:val="multilevel"/>
    <w:tmpl w:val="170C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C5317"/>
    <w:multiLevelType w:val="multilevel"/>
    <w:tmpl w:val="D5D4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04AC1"/>
    <w:multiLevelType w:val="multilevel"/>
    <w:tmpl w:val="440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0"/>
    <w:rsid w:val="00111FBD"/>
    <w:rsid w:val="002C1A70"/>
    <w:rsid w:val="003659E5"/>
    <w:rsid w:val="00B03971"/>
    <w:rsid w:val="00D67B13"/>
    <w:rsid w:val="00E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3A3"/>
  <w15:chartTrackingRefBased/>
  <w15:docId w15:val="{2860DF09-0C7E-4CD8-B2D0-3FC4B0C6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A70"/>
  </w:style>
  <w:style w:type="paragraph" w:styleId="Fuzeile">
    <w:name w:val="footer"/>
    <w:basedOn w:val="Standard"/>
    <w:link w:val="FuzeileZchn"/>
    <w:uiPriority w:val="99"/>
    <w:unhideWhenUsed/>
    <w:rsid w:val="002C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Furchheim, Ulrike</dc:creator>
  <cp:keywords/>
  <dc:description/>
  <cp:lastModifiedBy>Furchheim, Ulrike</cp:lastModifiedBy>
  <cp:revision>2</cp:revision>
  <cp:lastPrinted>2024-10-09T09:55:00Z</cp:lastPrinted>
  <dcterms:created xsi:type="dcterms:W3CDTF">2024-10-09T09:55:00Z</dcterms:created>
  <dcterms:modified xsi:type="dcterms:W3CDTF">2024-10-09T09:55:00Z</dcterms:modified>
</cp:coreProperties>
</file>